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E3" w:rsidRDefault="00CE0DE3">
      <w:pPr>
        <w:jc w:val="center"/>
        <w:rPr>
          <w:rFonts w:asciiTheme="minorHAnsi" w:hAnsiTheme="minorHAnsi" w:cs="Arial"/>
          <w:lang w:val="ru-RU"/>
        </w:rPr>
      </w:pPr>
      <w:bookmarkStart w:id="0" w:name="_GoBack"/>
      <w:bookmarkEnd w:id="0"/>
    </w:p>
    <w:p w:rsidR="00CE0DE3" w:rsidRDefault="00CE0DE3">
      <w:pPr>
        <w:jc w:val="center"/>
        <w:rPr>
          <w:rFonts w:asciiTheme="minorHAnsi" w:hAnsiTheme="minorHAnsi" w:cs="Arial"/>
          <w:lang w:val="ru-RU"/>
        </w:rPr>
      </w:pPr>
    </w:p>
    <w:p w:rsidR="00CE0DE3" w:rsidRDefault="00CE0DE3">
      <w:pPr>
        <w:jc w:val="center"/>
        <w:rPr>
          <w:rFonts w:asciiTheme="minorHAnsi" w:hAnsiTheme="minorHAnsi" w:cs="Arial"/>
          <w:lang w:val="ru-RU"/>
        </w:rPr>
      </w:pPr>
    </w:p>
    <w:p w:rsidR="00CE0DE3" w:rsidRDefault="00A47845">
      <w:pPr>
        <w:jc w:val="center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15913</wp:posOffset>
            </wp:positionV>
            <wp:extent cx="2505075" cy="1196071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505074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CE0DE3">
      <w:pPr>
        <w:ind w:left="1260"/>
        <w:rPr>
          <w:rFonts w:asciiTheme="minorHAnsi" w:hAnsiTheme="minorHAnsi" w:cs="Arial"/>
          <w:lang w:val="ru-RU"/>
        </w:rPr>
      </w:pPr>
    </w:p>
    <w:p w:rsidR="00CE0DE3" w:rsidRDefault="00A47845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CE0DE3" w:rsidRDefault="00CE0DE3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CE0DE3" w:rsidRDefault="00CE0DE3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CE0DE3" w:rsidRDefault="00CE0DE3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D06C1F" w:rsidRPr="00D06C1F" w:rsidRDefault="00D06C1F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  <w:r w:rsidRPr="00D06C1F">
        <w:rPr>
          <w:rFonts w:asciiTheme="minorHAnsi" w:hAnsiTheme="minorHAnsi"/>
          <w:b/>
          <w:bCs/>
          <w:sz w:val="40"/>
          <w:szCs w:val="40"/>
        </w:rPr>
        <w:t xml:space="preserve">ВАФЕЛЬНИЦА ДЛЯ НЛО БУРГЕРОВ </w:t>
      </w:r>
    </w:p>
    <w:p w:rsidR="00CE0DE3" w:rsidRPr="00D06C1F" w:rsidRDefault="00007043" w:rsidP="00D06C1F">
      <w:pPr>
        <w:pStyle w:val="Default"/>
        <w:jc w:val="center"/>
        <w:rPr>
          <w:rFonts w:asciiTheme="minorHAnsi" w:hAnsiTheme="minorHAnsi"/>
          <w:b/>
          <w:bCs/>
          <w:sz w:val="40"/>
          <w:szCs w:val="40"/>
          <w:lang w:val="en-US"/>
        </w:rPr>
      </w:pPr>
      <w:r>
        <w:rPr>
          <w:rFonts w:asciiTheme="minorHAnsi" w:hAnsiTheme="minorHAnsi"/>
          <w:b/>
          <w:bCs/>
          <w:sz w:val="40"/>
          <w:szCs w:val="40"/>
          <w:lang w:val="en-US"/>
        </w:rPr>
        <w:t>CP-WFM-UFO</w:t>
      </w:r>
    </w:p>
    <w:p w:rsidR="00CE0DE3" w:rsidRPr="0037414C" w:rsidRDefault="00CE0DE3">
      <w:pPr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CE0DE3" w:rsidRPr="0037414C" w:rsidRDefault="00CE0DE3">
      <w:pPr>
        <w:rPr>
          <w:rFonts w:asciiTheme="minorHAnsi" w:eastAsiaTheme="minorHAnsi" w:hAnsiTheme="minorHAnsi"/>
          <w:b/>
          <w:bCs/>
          <w:color w:val="000000"/>
          <w:sz w:val="40"/>
          <w:szCs w:val="40"/>
          <w:lang w:eastAsia="en-US"/>
        </w:rPr>
      </w:pPr>
    </w:p>
    <w:p w:rsidR="00CE0DE3" w:rsidRDefault="00D06C1F">
      <w:pPr>
        <w:rPr>
          <w:rFonts w:asciiTheme="minorHAnsi" w:hAnsiTheme="minorHAnsi" w:cs="Arial"/>
          <w:lang w:val="ru-RU" w:eastAsia="ru-RU"/>
        </w:rPr>
      </w:pPr>
      <w:r>
        <w:rPr>
          <w:rFonts w:hint="eastAsia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1" wp14:anchorId="2DF1BA70" wp14:editId="2D8A197B">
            <wp:simplePos x="0" y="0"/>
            <wp:positionH relativeFrom="column">
              <wp:posOffset>1644650</wp:posOffset>
            </wp:positionH>
            <wp:positionV relativeFrom="paragraph">
              <wp:posOffset>135890</wp:posOffset>
            </wp:positionV>
            <wp:extent cx="2779474" cy="2827020"/>
            <wp:effectExtent l="0" t="0" r="1905" b="0"/>
            <wp:wrapNone/>
            <wp:docPr id="11" name="图片 1" descr="162dd0c395f18d222c1eed3b792a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dd0c395f18d222c1eed3b792ac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9474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DE3" w:rsidRDefault="00CE0DE3">
      <w:pPr>
        <w:rPr>
          <w:rFonts w:asciiTheme="minorHAnsi" w:hAnsiTheme="minorHAnsi" w:cs="Arial"/>
          <w:lang w:val="ru-RU" w:eastAsia="ru-RU"/>
        </w:rPr>
      </w:pPr>
    </w:p>
    <w:p w:rsidR="00CE0DE3" w:rsidRDefault="00CE0DE3">
      <w:pPr>
        <w:rPr>
          <w:rFonts w:asciiTheme="minorHAnsi" w:hAnsiTheme="minorHAnsi" w:cs="Arial"/>
          <w:lang w:val="ru-RU" w:eastAsia="ru-RU"/>
        </w:rPr>
      </w:pPr>
    </w:p>
    <w:p w:rsidR="00CE0DE3" w:rsidRDefault="00CE0DE3">
      <w:pPr>
        <w:rPr>
          <w:rFonts w:asciiTheme="minorHAnsi" w:hAnsiTheme="minorHAnsi" w:cs="Arial"/>
          <w:lang w:val="ru-RU" w:eastAsia="ru-RU"/>
        </w:rPr>
      </w:pPr>
    </w:p>
    <w:p w:rsidR="00CE0DE3" w:rsidRDefault="00CE0DE3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CE0DE3" w:rsidRDefault="00CE0DE3">
      <w:pPr>
        <w:jc w:val="center"/>
        <w:rPr>
          <w:rFonts w:asciiTheme="minorHAnsi" w:hAnsiTheme="minorHAnsi" w:cs="Arial"/>
          <w:lang w:val="ru-RU"/>
        </w:rPr>
      </w:pPr>
    </w:p>
    <w:p w:rsidR="00CE0DE3" w:rsidRDefault="00CE0DE3">
      <w:pPr>
        <w:jc w:val="center"/>
        <w:rPr>
          <w:rFonts w:asciiTheme="minorHAnsi" w:hAnsiTheme="minorHAnsi" w:cs="Arial"/>
          <w:lang w:val="ru-RU"/>
        </w:rPr>
      </w:pPr>
    </w:p>
    <w:p w:rsidR="00CE0DE3" w:rsidRDefault="00CE0DE3">
      <w:pPr>
        <w:jc w:val="center"/>
        <w:rPr>
          <w:rFonts w:asciiTheme="minorHAnsi" w:hAnsiTheme="minorHAnsi" w:cs="Arial"/>
          <w:lang w:val="ru-RU"/>
        </w:rPr>
      </w:pPr>
    </w:p>
    <w:p w:rsidR="00CE0DE3" w:rsidRDefault="00CE0DE3">
      <w:pPr>
        <w:jc w:val="center"/>
        <w:rPr>
          <w:rFonts w:asciiTheme="minorHAnsi" w:hAnsiTheme="minorHAnsi" w:cs="Arial"/>
        </w:rPr>
      </w:pPr>
    </w:p>
    <w:p w:rsidR="00CE0DE3" w:rsidRDefault="00A47845">
      <w:pPr>
        <w:widowControl/>
        <w:spacing w:after="200"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5812790</wp:posOffset>
            </wp:positionH>
            <wp:positionV relativeFrom="paragraph">
              <wp:posOffset>3286760</wp:posOffset>
            </wp:positionV>
            <wp:extent cx="406253" cy="393404"/>
            <wp:effectExtent l="19050" t="0" r="0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06253" cy="39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</w:rPr>
        <w:br w:type="page" w:clear="all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CE0DE3" w:rsidRDefault="00A47845">
          <w:pPr>
            <w:pStyle w:val="af8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CE0DE3" w:rsidRDefault="00CE0DE3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CE0DE3" w:rsidRDefault="00A47845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r>
            <w:rPr>
              <w:rFonts w:asciiTheme="minorHAnsi" w:hAnsiTheme="minorHAnsi"/>
              <w:sz w:val="24"/>
              <w:lang w:val="ru-RU"/>
            </w:rPr>
            <w:fldChar w:fldCharType="begin"/>
          </w:r>
          <w:r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1571" w:tooltip="#_Toc515461571" w:history="1">
            <w:r>
              <w:rPr>
                <w:rStyle w:val="afa"/>
                <w:rFonts w:asciiTheme="minorHAnsi" w:hAnsiTheme="minorHAnsi"/>
                <w:sz w:val="24"/>
              </w:rPr>
              <w:t>1.</w:t>
            </w:r>
            <w:r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>
              <w:rPr>
                <w:rStyle w:val="afa"/>
                <w:rFonts w:asciiTheme="minorHAnsi" w:hAnsiTheme="minorHAnsi"/>
                <w:sz w:val="24"/>
              </w:rPr>
              <w:t>ВВЕДЕНИЕ</w:t>
            </w:r>
            <w:r>
              <w:rPr>
                <w:rFonts w:asciiTheme="minorHAnsi" w:hAnsiTheme="minorHAnsi"/>
                <w:sz w:val="24"/>
              </w:rPr>
              <w:tab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PAGEREF _Toc515461571 \h </w:instrText>
            </w:r>
            <w:r>
              <w:rPr>
                <w:rFonts w:asciiTheme="minorHAnsi" w:hAnsiTheme="minorHAnsi"/>
                <w:sz w:val="24"/>
              </w:rPr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A445C">
              <w:rPr>
                <w:rFonts w:asciiTheme="minorHAnsi" w:hAnsiTheme="minorHAnsi"/>
                <w:noProof/>
                <w:sz w:val="24"/>
              </w:rPr>
              <w:t>3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hyperlink>
        </w:p>
        <w:p w:rsidR="00CE0DE3" w:rsidRDefault="00FF413B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hyperlink w:anchor="_Toc515461572" w:tooltip="#_Toc515461572" w:history="1">
            <w:r w:rsidR="00A47845">
              <w:rPr>
                <w:rStyle w:val="afa"/>
                <w:rFonts w:asciiTheme="minorHAnsi" w:hAnsiTheme="minorHAnsi"/>
                <w:sz w:val="24"/>
              </w:rPr>
              <w:t>2.</w:t>
            </w:r>
            <w:r w:rsidR="00A47845"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 w:rsidR="00A47845">
              <w:rPr>
                <w:rStyle w:val="afa"/>
                <w:rFonts w:asciiTheme="minorHAnsi" w:hAnsiTheme="minorHAnsi"/>
                <w:sz w:val="24"/>
              </w:rPr>
              <w:t>НАЗНАЧЕНИЕ</w:t>
            </w:r>
            <w:r w:rsidR="00A47845">
              <w:rPr>
                <w:rFonts w:asciiTheme="minorHAnsi" w:hAnsiTheme="minorHAnsi"/>
                <w:sz w:val="24"/>
              </w:rPr>
              <w:tab/>
            </w:r>
            <w:r w:rsidR="00A47845">
              <w:rPr>
                <w:rFonts w:asciiTheme="minorHAnsi" w:hAnsiTheme="minorHAnsi"/>
                <w:sz w:val="24"/>
              </w:rPr>
              <w:fldChar w:fldCharType="begin"/>
            </w:r>
            <w:r w:rsidR="00A47845">
              <w:rPr>
                <w:rFonts w:asciiTheme="minorHAnsi" w:hAnsiTheme="minorHAnsi"/>
                <w:sz w:val="24"/>
              </w:rPr>
              <w:instrText xml:space="preserve"> PAGEREF _Toc515461572 \h </w:instrText>
            </w:r>
            <w:r w:rsidR="00A47845">
              <w:rPr>
                <w:rFonts w:asciiTheme="minorHAnsi" w:hAnsiTheme="minorHAnsi"/>
                <w:sz w:val="24"/>
              </w:rPr>
            </w:r>
            <w:r w:rsidR="00A47845">
              <w:rPr>
                <w:rFonts w:asciiTheme="minorHAnsi" w:hAnsiTheme="minorHAnsi"/>
                <w:sz w:val="24"/>
              </w:rPr>
              <w:fldChar w:fldCharType="separate"/>
            </w:r>
            <w:r w:rsidR="005A445C">
              <w:rPr>
                <w:rFonts w:asciiTheme="minorHAnsi" w:hAnsiTheme="minorHAnsi"/>
                <w:noProof/>
                <w:sz w:val="24"/>
              </w:rPr>
              <w:t>3</w:t>
            </w:r>
            <w:r w:rsidR="00A47845">
              <w:rPr>
                <w:rFonts w:asciiTheme="minorHAnsi" w:hAnsiTheme="minorHAnsi"/>
                <w:sz w:val="24"/>
              </w:rPr>
              <w:fldChar w:fldCharType="end"/>
            </w:r>
          </w:hyperlink>
        </w:p>
        <w:p w:rsidR="00CE0DE3" w:rsidRDefault="00FF413B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hyperlink w:anchor="_Toc515461573" w:tooltip="#_Toc515461573" w:history="1">
            <w:r w:rsidR="00A47845">
              <w:rPr>
                <w:rStyle w:val="afa"/>
                <w:rFonts w:asciiTheme="minorHAnsi" w:hAnsiTheme="minorHAnsi"/>
                <w:sz w:val="24"/>
              </w:rPr>
              <w:t>3.</w:t>
            </w:r>
            <w:r w:rsidR="00A47845"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 w:rsidR="00A47845">
              <w:rPr>
                <w:rStyle w:val="afa"/>
                <w:rFonts w:asciiTheme="minorHAnsi" w:hAnsiTheme="minorHAnsi"/>
                <w:sz w:val="24"/>
              </w:rPr>
              <w:t>ПОДГОТОВКА К ЭКСПЛУАТАЦИИ</w:t>
            </w:r>
            <w:r w:rsidR="00A47845">
              <w:rPr>
                <w:rFonts w:asciiTheme="minorHAnsi" w:hAnsiTheme="minorHAnsi"/>
                <w:sz w:val="24"/>
              </w:rPr>
              <w:tab/>
            </w:r>
            <w:r w:rsidR="00A47845">
              <w:rPr>
                <w:rFonts w:asciiTheme="minorHAnsi" w:hAnsiTheme="minorHAnsi"/>
                <w:sz w:val="24"/>
              </w:rPr>
              <w:fldChar w:fldCharType="begin"/>
            </w:r>
            <w:r w:rsidR="00A47845">
              <w:rPr>
                <w:rFonts w:asciiTheme="minorHAnsi" w:hAnsiTheme="minorHAnsi"/>
                <w:sz w:val="24"/>
              </w:rPr>
              <w:instrText xml:space="preserve"> PAGEREF _Toc515461573 \h </w:instrText>
            </w:r>
            <w:r w:rsidR="00A47845">
              <w:rPr>
                <w:rFonts w:asciiTheme="minorHAnsi" w:hAnsiTheme="minorHAnsi"/>
                <w:sz w:val="24"/>
              </w:rPr>
            </w:r>
            <w:r w:rsidR="00A47845">
              <w:rPr>
                <w:rFonts w:asciiTheme="minorHAnsi" w:hAnsiTheme="minorHAnsi"/>
                <w:sz w:val="24"/>
              </w:rPr>
              <w:fldChar w:fldCharType="separate"/>
            </w:r>
            <w:r w:rsidR="005A445C">
              <w:rPr>
                <w:rFonts w:asciiTheme="minorHAnsi" w:hAnsiTheme="minorHAnsi"/>
                <w:noProof/>
                <w:sz w:val="24"/>
              </w:rPr>
              <w:t>3</w:t>
            </w:r>
            <w:r w:rsidR="00A47845">
              <w:rPr>
                <w:rFonts w:asciiTheme="minorHAnsi" w:hAnsiTheme="minorHAnsi"/>
                <w:sz w:val="24"/>
              </w:rPr>
              <w:fldChar w:fldCharType="end"/>
            </w:r>
          </w:hyperlink>
        </w:p>
        <w:p w:rsidR="00CE0DE3" w:rsidRDefault="00FF413B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hyperlink w:anchor="_Toc515461574" w:tooltip="#_Toc515461574" w:history="1">
            <w:r w:rsidR="00A47845">
              <w:rPr>
                <w:rStyle w:val="afa"/>
                <w:rFonts w:asciiTheme="minorHAnsi" w:hAnsiTheme="minorHAnsi"/>
                <w:sz w:val="24"/>
              </w:rPr>
              <w:t>4.</w:t>
            </w:r>
            <w:r w:rsidR="00A47845"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 w:rsidR="00A47845">
              <w:rPr>
                <w:rStyle w:val="afa"/>
                <w:rFonts w:asciiTheme="minorHAnsi" w:hAnsiTheme="minorHAnsi"/>
                <w:sz w:val="24"/>
              </w:rPr>
              <w:t>БЕЗОПАСНОСТЬ ПРИ ПОДКЛЮЧЕНИИ</w:t>
            </w:r>
            <w:r w:rsidR="00A47845">
              <w:rPr>
                <w:rFonts w:asciiTheme="minorHAnsi" w:hAnsiTheme="minorHAnsi"/>
                <w:sz w:val="24"/>
              </w:rPr>
              <w:tab/>
            </w:r>
            <w:r w:rsidR="00A47845">
              <w:rPr>
                <w:rFonts w:asciiTheme="minorHAnsi" w:hAnsiTheme="minorHAnsi"/>
                <w:sz w:val="24"/>
              </w:rPr>
              <w:fldChar w:fldCharType="begin"/>
            </w:r>
            <w:r w:rsidR="00A47845">
              <w:rPr>
                <w:rFonts w:asciiTheme="minorHAnsi" w:hAnsiTheme="minorHAnsi"/>
                <w:sz w:val="24"/>
              </w:rPr>
              <w:instrText xml:space="preserve"> PAGEREF _Toc515461574 \h </w:instrText>
            </w:r>
            <w:r w:rsidR="00A47845">
              <w:rPr>
                <w:rFonts w:asciiTheme="minorHAnsi" w:hAnsiTheme="minorHAnsi"/>
                <w:sz w:val="24"/>
              </w:rPr>
            </w:r>
            <w:r w:rsidR="00A47845">
              <w:rPr>
                <w:rFonts w:asciiTheme="minorHAnsi" w:hAnsiTheme="minorHAnsi"/>
                <w:sz w:val="24"/>
              </w:rPr>
              <w:fldChar w:fldCharType="separate"/>
            </w:r>
            <w:r w:rsidR="005A445C">
              <w:rPr>
                <w:rFonts w:asciiTheme="minorHAnsi" w:hAnsiTheme="minorHAnsi"/>
                <w:noProof/>
                <w:sz w:val="24"/>
              </w:rPr>
              <w:t>3</w:t>
            </w:r>
            <w:r w:rsidR="00A47845">
              <w:rPr>
                <w:rFonts w:asciiTheme="minorHAnsi" w:hAnsiTheme="minorHAnsi"/>
                <w:sz w:val="24"/>
              </w:rPr>
              <w:fldChar w:fldCharType="end"/>
            </w:r>
          </w:hyperlink>
        </w:p>
        <w:p w:rsidR="00CE0DE3" w:rsidRDefault="00FF413B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hyperlink w:anchor="_Toc515461575" w:tooltip="#_Toc515461575" w:history="1">
            <w:r w:rsidR="00A47845">
              <w:rPr>
                <w:rStyle w:val="afa"/>
                <w:rFonts w:asciiTheme="minorHAnsi" w:hAnsiTheme="minorHAnsi"/>
                <w:sz w:val="24"/>
              </w:rPr>
              <w:t>5.</w:t>
            </w:r>
            <w:r w:rsidR="00A47845"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 w:rsidR="00A47845">
              <w:rPr>
                <w:rStyle w:val="afa"/>
                <w:rFonts w:asciiTheme="minorHAnsi" w:hAnsiTheme="minorHAnsi"/>
                <w:sz w:val="24"/>
              </w:rPr>
              <w:t>ТЕХНИЧЕСКИЕ ХАРАКТЕРИСТИКИ</w:t>
            </w:r>
            <w:r w:rsidR="00A47845">
              <w:rPr>
                <w:rFonts w:asciiTheme="minorHAnsi" w:hAnsiTheme="minorHAnsi"/>
                <w:sz w:val="24"/>
              </w:rPr>
              <w:tab/>
            </w:r>
            <w:r w:rsidR="00A47845">
              <w:rPr>
                <w:rFonts w:asciiTheme="minorHAnsi" w:hAnsiTheme="minorHAnsi"/>
                <w:sz w:val="24"/>
              </w:rPr>
              <w:fldChar w:fldCharType="begin"/>
            </w:r>
            <w:r w:rsidR="00A47845">
              <w:rPr>
                <w:rFonts w:asciiTheme="minorHAnsi" w:hAnsiTheme="minorHAnsi"/>
                <w:sz w:val="24"/>
              </w:rPr>
              <w:instrText xml:space="preserve"> PAGEREF _Toc515461575 \h </w:instrText>
            </w:r>
            <w:r w:rsidR="00A47845">
              <w:rPr>
                <w:rFonts w:asciiTheme="minorHAnsi" w:hAnsiTheme="minorHAnsi"/>
                <w:sz w:val="24"/>
              </w:rPr>
            </w:r>
            <w:r w:rsidR="00A47845">
              <w:rPr>
                <w:rFonts w:asciiTheme="minorHAnsi" w:hAnsiTheme="minorHAnsi"/>
                <w:sz w:val="24"/>
              </w:rPr>
              <w:fldChar w:fldCharType="separate"/>
            </w:r>
            <w:r w:rsidR="005A445C">
              <w:rPr>
                <w:rFonts w:asciiTheme="minorHAnsi" w:hAnsiTheme="minorHAnsi"/>
                <w:noProof/>
                <w:sz w:val="24"/>
              </w:rPr>
              <w:t>4</w:t>
            </w:r>
            <w:r w:rsidR="00A47845">
              <w:rPr>
                <w:rFonts w:asciiTheme="minorHAnsi" w:hAnsiTheme="minorHAnsi"/>
                <w:sz w:val="24"/>
              </w:rPr>
              <w:fldChar w:fldCharType="end"/>
            </w:r>
          </w:hyperlink>
        </w:p>
        <w:p w:rsidR="00CE0DE3" w:rsidRDefault="00FF413B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hyperlink w:anchor="_Toc515461576" w:tooltip="#_Toc515461576" w:history="1">
            <w:r w:rsidR="00A47845">
              <w:rPr>
                <w:rStyle w:val="afa"/>
                <w:rFonts w:asciiTheme="minorHAnsi" w:hAnsiTheme="minorHAnsi"/>
                <w:sz w:val="24"/>
              </w:rPr>
              <w:t>6.</w:t>
            </w:r>
            <w:r w:rsidR="00A47845"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 w:rsidR="00A47845">
              <w:rPr>
                <w:rStyle w:val="afa"/>
                <w:rFonts w:asciiTheme="minorHAnsi" w:hAnsiTheme="minorHAnsi"/>
                <w:sz w:val="24"/>
              </w:rPr>
              <w:t>ЭКСПЛУАТАЦИЯ</w:t>
            </w:r>
            <w:r w:rsidR="00A47845">
              <w:rPr>
                <w:rFonts w:asciiTheme="minorHAnsi" w:hAnsiTheme="minorHAnsi"/>
                <w:sz w:val="24"/>
              </w:rPr>
              <w:tab/>
              <w:t>5</w:t>
            </w:r>
          </w:hyperlink>
        </w:p>
        <w:p w:rsidR="00CE0DE3" w:rsidRPr="00DD420B" w:rsidRDefault="00FF413B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hyperlink w:anchor="_Toc515461577" w:tooltip="#_Toc515461577" w:history="1">
            <w:r w:rsidR="00A47845">
              <w:rPr>
                <w:rStyle w:val="afa"/>
                <w:rFonts w:asciiTheme="minorHAnsi" w:hAnsiTheme="minorHAnsi"/>
                <w:sz w:val="24"/>
              </w:rPr>
              <w:t>7.</w:t>
            </w:r>
            <w:r w:rsidR="00A47845"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 w:rsidR="00A47845">
              <w:rPr>
                <w:rStyle w:val="afa"/>
                <w:rFonts w:asciiTheme="minorHAnsi" w:hAnsiTheme="minorHAnsi"/>
                <w:sz w:val="24"/>
              </w:rPr>
              <w:t>УХОД И ОБСЛУЖИВАНИЕ</w:t>
            </w:r>
            <w:r w:rsidR="00A47845">
              <w:rPr>
                <w:rFonts w:asciiTheme="minorHAnsi" w:hAnsiTheme="minorHAnsi"/>
                <w:sz w:val="24"/>
              </w:rPr>
              <w:tab/>
            </w:r>
          </w:hyperlink>
          <w:r w:rsidR="00DD420B">
            <w:rPr>
              <w:rFonts w:asciiTheme="minorHAnsi" w:hAnsiTheme="minorHAnsi"/>
              <w:sz w:val="24"/>
              <w:lang w:val="ru-RU"/>
            </w:rPr>
            <w:t>6</w:t>
          </w:r>
        </w:p>
        <w:p w:rsidR="00CE0DE3" w:rsidRPr="00DD420B" w:rsidRDefault="00FF413B">
          <w:pPr>
            <w:pStyle w:val="32"/>
            <w:rPr>
              <w:rFonts w:asciiTheme="minorHAnsi" w:eastAsiaTheme="minorEastAsia" w:hAnsiTheme="minorHAnsi" w:cstheme="minorBidi"/>
              <w:sz w:val="24"/>
              <w:lang w:val="ru-RU" w:eastAsia="ru-RU"/>
            </w:rPr>
          </w:pPr>
          <w:hyperlink w:anchor="_Toc515461578" w:tooltip="#_Toc515461578" w:history="1">
            <w:r w:rsidR="00A47845">
              <w:rPr>
                <w:rStyle w:val="afa"/>
                <w:rFonts w:asciiTheme="minorHAnsi" w:hAnsiTheme="minorHAnsi"/>
                <w:sz w:val="24"/>
              </w:rPr>
              <w:t>8.</w:t>
            </w:r>
            <w:r w:rsidR="00A47845">
              <w:rPr>
                <w:rFonts w:asciiTheme="minorHAnsi" w:eastAsiaTheme="minorEastAsia" w:hAnsiTheme="minorHAnsi" w:cstheme="minorBidi"/>
                <w:sz w:val="24"/>
                <w:lang w:val="ru-RU" w:eastAsia="ru-RU"/>
              </w:rPr>
              <w:tab/>
            </w:r>
            <w:r w:rsidR="00A47845">
              <w:rPr>
                <w:rStyle w:val="afa"/>
                <w:rFonts w:asciiTheme="minorHAnsi" w:hAnsiTheme="minorHAnsi"/>
                <w:sz w:val="24"/>
              </w:rPr>
              <w:t>ПЕРЕМЕЩЕНИЕ И ХРАНЕНИЕ</w:t>
            </w:r>
            <w:r w:rsidR="00A47845">
              <w:rPr>
                <w:rFonts w:asciiTheme="minorHAnsi" w:hAnsiTheme="minorHAnsi"/>
                <w:sz w:val="24"/>
              </w:rPr>
              <w:tab/>
            </w:r>
          </w:hyperlink>
          <w:r w:rsidR="00DD420B">
            <w:rPr>
              <w:rFonts w:asciiTheme="minorHAnsi" w:hAnsiTheme="minorHAnsi"/>
              <w:sz w:val="24"/>
              <w:lang w:val="ru-RU"/>
            </w:rPr>
            <w:t>6</w:t>
          </w:r>
        </w:p>
        <w:p w:rsidR="00CE0DE3" w:rsidRDefault="00A47845">
          <w:pPr>
            <w:rPr>
              <w:rFonts w:asciiTheme="minorHAnsi" w:hAnsiTheme="minorHAnsi"/>
              <w:lang w:val="ru-RU"/>
            </w:rPr>
          </w:pPr>
          <w:r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CE0DE3" w:rsidRDefault="00A47845">
      <w:pPr>
        <w:widowControl/>
        <w:spacing w:after="200" w:line="276" w:lineRule="auto"/>
        <w:jc w:val="left"/>
        <w:rPr>
          <w:rStyle w:val="af9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f9"/>
          <w:rFonts w:asciiTheme="minorHAnsi" w:hAnsiTheme="minorHAnsi"/>
          <w:i/>
        </w:rPr>
        <w:br w:type="page" w:clear="all"/>
      </w:r>
    </w:p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1571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CE0DE3" w:rsidRDefault="00A47845" w:rsidP="00D06C1F">
      <w:pPr>
        <w:numPr>
          <w:ilvl w:val="1"/>
          <w:numId w:val="0"/>
        </w:numPr>
        <w:spacing w:line="276" w:lineRule="auto"/>
        <w:ind w:firstLine="708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Спасибо, что приобрели профессиональное оборудование нашей торговой марки</w:t>
      </w:r>
      <w:r w:rsidR="0037414C" w:rsidRPr="0037414C">
        <w:rPr>
          <w:rFonts w:asciiTheme="minorHAnsi" w:hAnsiTheme="minorHAnsi" w:cs="Arial"/>
          <w:sz w:val="24"/>
          <w:lang w:val="ru-RU"/>
        </w:rPr>
        <w:t xml:space="preserve"> </w:t>
      </w:r>
      <w:r w:rsidR="0037414C">
        <w:rPr>
          <w:rFonts w:asciiTheme="minorHAnsi" w:hAnsiTheme="minorHAnsi" w:cs="Arial"/>
          <w:sz w:val="24"/>
        </w:rPr>
        <w:t>Crazy</w:t>
      </w:r>
      <w:r w:rsidR="0037414C" w:rsidRPr="0037414C">
        <w:rPr>
          <w:rFonts w:asciiTheme="minorHAnsi" w:hAnsiTheme="minorHAnsi" w:cs="Arial"/>
          <w:sz w:val="24"/>
          <w:lang w:val="ru-RU"/>
        </w:rPr>
        <w:t xml:space="preserve"> </w:t>
      </w:r>
      <w:r w:rsidR="0037414C">
        <w:rPr>
          <w:rFonts w:asciiTheme="minorHAnsi" w:hAnsiTheme="minorHAnsi" w:cs="Arial"/>
          <w:sz w:val="24"/>
        </w:rPr>
        <w:t>Pan</w:t>
      </w:r>
      <w:r>
        <w:rPr>
          <w:rFonts w:asciiTheme="minorHAnsi" w:hAnsiTheme="minorHAnsi" w:cs="Arial"/>
          <w:sz w:val="24"/>
          <w:lang w:val="ru-RU"/>
        </w:rPr>
        <w:t>. Прежде чем Вы приступите к работе с ним, обязательно ознакомьтесь с настоящим руководством и сохраните его на весь срок эксплуатации изделия.</w:t>
      </w:r>
    </w:p>
    <w:p w:rsidR="00CE0DE3" w:rsidRDefault="00A47845" w:rsidP="00D06C1F">
      <w:pPr>
        <w:numPr>
          <w:ilvl w:val="1"/>
          <w:numId w:val="0"/>
        </w:numPr>
        <w:spacing w:line="276" w:lineRule="auto"/>
        <w:ind w:firstLine="708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Помните, что, выполняя все указания, изложенные в настоящем руководстве, Вы продлите срок эксплуатации оборудования и избежите возможного травмирования рабочего персонала.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CE0DE3" w:rsidRDefault="00CE0DE3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1572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CE0DE3" w:rsidRDefault="00A47845" w:rsidP="00D06C1F">
      <w:pPr>
        <w:spacing w:line="276" w:lineRule="auto"/>
        <w:ind w:firstLine="708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</w:t>
      </w:r>
      <w:r w:rsidR="00D06C1F">
        <w:rPr>
          <w:rFonts w:asciiTheme="minorHAnsi" w:hAnsiTheme="minorHAnsi" w:cs="Arial"/>
          <w:sz w:val="24"/>
          <w:lang w:val="ru-RU"/>
        </w:rPr>
        <w:t xml:space="preserve">тся для </w:t>
      </w:r>
      <w:r w:rsidR="00D06C1F" w:rsidRPr="00D06C1F">
        <w:rPr>
          <w:rFonts w:asciiTheme="minorHAnsi" w:hAnsiTheme="minorHAnsi" w:cs="Arial"/>
          <w:sz w:val="24"/>
          <w:lang w:val="ru-RU"/>
        </w:rPr>
        <w:t>приготовления корейских UFO-бургеров в форме НЛО</w:t>
      </w:r>
      <w:r>
        <w:rPr>
          <w:rFonts w:asciiTheme="minorHAnsi" w:hAnsiTheme="minorHAnsi" w:cs="Arial"/>
          <w:sz w:val="24"/>
          <w:lang w:val="ru-RU"/>
        </w:rPr>
        <w:t>.</w:t>
      </w:r>
    </w:p>
    <w:p w:rsidR="00CE0DE3" w:rsidRDefault="00CE0DE3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461573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CE0DE3" w:rsidRDefault="00A47845" w:rsidP="00D06C1F">
      <w:pPr>
        <w:numPr>
          <w:ilvl w:val="1"/>
          <w:numId w:val="0"/>
        </w:numPr>
        <w:spacing w:line="276" w:lineRule="auto"/>
        <w:ind w:firstLine="708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материалы, защитные уплотнители, пластиковые пакеты и т.п.</w:t>
      </w:r>
    </w:p>
    <w:p w:rsidR="00CE0DE3" w:rsidRDefault="00A47845" w:rsidP="00D06C1F">
      <w:pPr>
        <w:numPr>
          <w:ilvl w:val="1"/>
          <w:numId w:val="0"/>
        </w:numPr>
        <w:spacing w:line="276" w:lineRule="auto"/>
        <w:ind w:firstLine="708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CE0DE3" w:rsidRDefault="00CE0DE3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ЗАПРЕЩАЕТСЯ</w:t>
      </w:r>
      <w:r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CE0DE3" w:rsidRDefault="00CE0DE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Никогда не загораживайте и не перекрывайте вентиляционные отверстия!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CE0DE3" w:rsidRDefault="00CE0DE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  <w:r>
        <w:rPr>
          <w:rFonts w:asciiTheme="minorHAnsi" w:hAnsiTheme="minorHAnsi" w:cs="Arial"/>
          <w:sz w:val="24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CE0DE3" w:rsidRDefault="00CE0DE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1574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37414C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  <w:sectPr w:rsidR="0037414C">
          <w:footerReference w:type="default" r:id="rId11"/>
          <w:pgSz w:w="11906" w:h="16838"/>
          <w:pgMar w:top="720" w:right="707" w:bottom="720" w:left="1418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="Arial"/>
          <w:sz w:val="24"/>
          <w:lang w:val="ru-RU"/>
        </w:rPr>
        <w:t xml:space="preserve">-  кабель питания не соприкасается </w:t>
      </w:r>
      <w:r w:rsidR="0037414C">
        <w:rPr>
          <w:rFonts w:asciiTheme="minorHAnsi" w:hAnsiTheme="minorHAnsi" w:cs="Arial"/>
          <w:sz w:val="24"/>
          <w:lang w:val="ru-RU"/>
        </w:rPr>
        <w:t>с горячими частями оборудования</w:t>
      </w:r>
    </w:p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61575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543"/>
      </w:tblGrid>
      <w:tr w:rsidR="0037414C" w:rsidTr="007338EF">
        <w:trPr>
          <w:trHeight w:val="612"/>
          <w:jc w:val="center"/>
        </w:trPr>
        <w:tc>
          <w:tcPr>
            <w:tcW w:w="3715" w:type="dxa"/>
            <w:vAlign w:val="center"/>
          </w:tcPr>
          <w:p w:rsidR="0037414C" w:rsidRPr="0037414C" w:rsidRDefault="0037414C" w:rsidP="00675E6F">
            <w:pPr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37414C">
              <w:rPr>
                <w:rFonts w:asciiTheme="minorHAnsi" w:hAnsiTheme="minorHAnsi" w:cstheme="minorHAnsi"/>
                <w:sz w:val="24"/>
              </w:rPr>
              <w:t>Модель</w:t>
            </w:r>
          </w:p>
        </w:tc>
        <w:tc>
          <w:tcPr>
            <w:tcW w:w="3543" w:type="dxa"/>
            <w:vAlign w:val="center"/>
          </w:tcPr>
          <w:p w:rsidR="0037414C" w:rsidRPr="00007043" w:rsidRDefault="0037414C" w:rsidP="00675E6F">
            <w:pPr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CP-</w:t>
            </w:r>
            <w:r>
              <w:rPr>
                <w:rFonts w:asciiTheme="minorHAnsi" w:hAnsiTheme="minorHAnsi" w:cstheme="minorHAnsi"/>
                <w:sz w:val="24"/>
              </w:rPr>
              <w:t>WFM</w:t>
            </w:r>
            <w:r w:rsidR="00007043">
              <w:rPr>
                <w:rFonts w:asciiTheme="minorHAnsi" w:hAnsiTheme="minorHAnsi" w:cstheme="minorHAnsi"/>
                <w:sz w:val="24"/>
              </w:rPr>
              <w:t>-UFO</w:t>
            </w:r>
          </w:p>
        </w:tc>
      </w:tr>
      <w:tr w:rsidR="00675E6F" w:rsidTr="00466EF0">
        <w:trPr>
          <w:trHeight w:val="3910"/>
          <w:jc w:val="center"/>
        </w:trPr>
        <w:tc>
          <w:tcPr>
            <w:tcW w:w="7258" w:type="dxa"/>
            <w:gridSpan w:val="2"/>
            <w:vAlign w:val="center"/>
          </w:tcPr>
          <w:p w:rsidR="00675E6F" w:rsidRPr="0037414C" w:rsidRDefault="00675E6F">
            <w:pPr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9744" behindDoc="0" locked="0" layoutInCell="1" allowOverlap="1" wp14:anchorId="03FCFFD9" wp14:editId="1BEFD1DF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52705</wp:posOffset>
                  </wp:positionV>
                  <wp:extent cx="2593975" cy="2311400"/>
                  <wp:effectExtent l="0" t="0" r="0" b="0"/>
                  <wp:wrapNone/>
                  <wp:docPr id="13" name="图片 1" descr="162dd0c395f18d222c1eed3b792ac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2dd0c395f18d222c1eed3b792ac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75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P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Количество вафель, шт</w:t>
            </w:r>
          </w:p>
        </w:tc>
        <w:tc>
          <w:tcPr>
            <w:tcW w:w="3543" w:type="dxa"/>
            <w:vAlign w:val="center"/>
          </w:tcPr>
          <w:p w:rsidR="007338EF" w:rsidRPr="0037414C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P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Количество рабочих зон, шт</w:t>
            </w:r>
          </w:p>
        </w:tc>
        <w:tc>
          <w:tcPr>
            <w:tcW w:w="3543" w:type="dxa"/>
            <w:vAlign w:val="center"/>
          </w:tcPr>
          <w:p w:rsidR="007338EF" w:rsidRPr="0037414C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Количество сегментов, шт</w:t>
            </w:r>
          </w:p>
        </w:tc>
        <w:tc>
          <w:tcPr>
            <w:tcW w:w="3543" w:type="dxa"/>
            <w:vAlign w:val="center"/>
          </w:tcPr>
          <w:p w:rsidR="007338EF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P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3543" w:type="dxa"/>
            <w:vAlign w:val="center"/>
          </w:tcPr>
          <w:p w:rsidR="007338EF" w:rsidRPr="0037414C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нержавеющая сталь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P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рабочей поверхности</w:t>
            </w:r>
          </w:p>
        </w:tc>
        <w:tc>
          <w:tcPr>
            <w:tcW w:w="3543" w:type="dxa"/>
            <w:vAlign w:val="center"/>
          </w:tcPr>
          <w:p w:rsidR="007338EF" w:rsidRPr="0037414C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Тип покрытия</w:t>
            </w:r>
          </w:p>
        </w:tc>
        <w:tc>
          <w:tcPr>
            <w:tcW w:w="3543" w:type="dxa"/>
            <w:vAlign w:val="center"/>
          </w:tcPr>
          <w:p w:rsidR="007338EF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антипригарное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Pr="0037414C" w:rsidRDefault="007338EF" w:rsidP="007338EF">
            <w:pPr>
              <w:ind w:left="34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Мощность, </w:t>
            </w:r>
            <w:r w:rsidRPr="0037414C">
              <w:rPr>
                <w:rFonts w:asciiTheme="minorHAnsi" w:hAnsiTheme="minorHAnsi" w:cstheme="minorHAnsi"/>
                <w:sz w:val="24"/>
              </w:rPr>
              <w:t>Вт</w:t>
            </w:r>
          </w:p>
        </w:tc>
        <w:tc>
          <w:tcPr>
            <w:tcW w:w="3543" w:type="dxa"/>
            <w:vAlign w:val="center"/>
          </w:tcPr>
          <w:p w:rsidR="007338EF" w:rsidRPr="0037414C" w:rsidRDefault="007338EF" w:rsidP="007338EF">
            <w:pPr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3741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300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Pr="0037414C" w:rsidRDefault="007338EF" w:rsidP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 w:rsidRPr="0037414C">
              <w:rPr>
                <w:rFonts w:asciiTheme="minorHAnsi" w:hAnsiTheme="minorHAnsi" w:cstheme="minorHAnsi"/>
                <w:sz w:val="24"/>
              </w:rPr>
              <w:t>Напряжение, В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Гц</w:t>
            </w:r>
          </w:p>
        </w:tc>
        <w:tc>
          <w:tcPr>
            <w:tcW w:w="3543" w:type="dxa"/>
            <w:vAlign w:val="center"/>
          </w:tcPr>
          <w:p w:rsidR="007338EF" w:rsidRPr="0037414C" w:rsidRDefault="007338EF" w:rsidP="007338EF">
            <w:pPr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37414C">
              <w:rPr>
                <w:rFonts w:asciiTheme="minorHAnsi" w:hAnsiTheme="minorHAnsi" w:cstheme="minorHAnsi"/>
                <w:sz w:val="24"/>
                <w:lang w:val="ru-RU"/>
              </w:rPr>
              <w:t>220</w:t>
            </w:r>
            <w:r>
              <w:rPr>
                <w:rFonts w:asciiTheme="minorHAnsi" w:hAnsiTheme="minorHAnsi" w:cstheme="minorHAnsi"/>
                <w:sz w:val="24"/>
              </w:rPr>
              <w:t>/50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Температурный режим</w:t>
            </w:r>
            <w:r w:rsidRPr="007338EF">
              <w:rPr>
                <w:rFonts w:asciiTheme="minorHAnsi" w:hAnsiTheme="minorHAnsi" w:cstheme="minorHAnsi"/>
                <w:sz w:val="24"/>
                <w:lang w:val="ru-RU"/>
              </w:rPr>
              <w:t>, °C</w:t>
            </w:r>
          </w:p>
        </w:tc>
        <w:tc>
          <w:tcPr>
            <w:tcW w:w="3543" w:type="dxa"/>
            <w:vAlign w:val="center"/>
          </w:tcPr>
          <w:p w:rsidR="007338EF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0-250</w:t>
            </w:r>
          </w:p>
        </w:tc>
      </w:tr>
      <w:tr w:rsidR="007338EF" w:rsidTr="007338EF">
        <w:trPr>
          <w:trHeight w:val="288"/>
          <w:jc w:val="center"/>
        </w:trPr>
        <w:tc>
          <w:tcPr>
            <w:tcW w:w="3715" w:type="dxa"/>
            <w:vAlign w:val="center"/>
          </w:tcPr>
          <w:p w:rsidR="007338EF" w:rsidRDefault="007338EF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Форма вафли</w:t>
            </w:r>
          </w:p>
        </w:tc>
        <w:tc>
          <w:tcPr>
            <w:tcW w:w="3543" w:type="dxa"/>
            <w:vAlign w:val="center"/>
          </w:tcPr>
          <w:p w:rsidR="007338EF" w:rsidRDefault="007338EF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круглая</w:t>
            </w:r>
          </w:p>
        </w:tc>
      </w:tr>
      <w:tr w:rsidR="0037414C" w:rsidTr="00466EF0">
        <w:trPr>
          <w:trHeight w:val="2213"/>
          <w:jc w:val="center"/>
        </w:trPr>
        <w:tc>
          <w:tcPr>
            <w:tcW w:w="3715" w:type="dxa"/>
            <w:vAlign w:val="center"/>
          </w:tcPr>
          <w:p w:rsidR="0037414C" w:rsidRPr="0037414C" w:rsidRDefault="0037414C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Внутр</w:t>
            </w:r>
            <w:r w:rsidR="00675E6F">
              <w:rPr>
                <w:rFonts w:asciiTheme="minorHAnsi" w:hAnsiTheme="minorHAnsi" w:cstheme="minorHAnsi"/>
                <w:sz w:val="24"/>
                <w:lang w:val="ru-RU"/>
              </w:rPr>
              <w:t>енний диаметр рабочей поверхности</w:t>
            </w:r>
          </w:p>
        </w:tc>
        <w:tc>
          <w:tcPr>
            <w:tcW w:w="3543" w:type="dxa"/>
            <w:vAlign w:val="center"/>
          </w:tcPr>
          <w:p w:rsidR="00466EF0" w:rsidRDefault="00675E6F" w:rsidP="00466EF0">
            <w:pPr>
              <w:ind w:left="34"/>
              <w:jc w:val="center"/>
            </w:pPr>
            <w:r>
              <w:object w:dxaOrig="2364" w:dyaOrig="1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94.5pt" o:ole="">
                  <v:imagedata r:id="rId12" o:title=""/>
                </v:shape>
                <o:OLEObject Type="Embed" ProgID="PBrush" ShapeID="_x0000_i1025" DrawAspect="Content" ObjectID="_1789999760" r:id="rId13"/>
              </w:object>
            </w:r>
          </w:p>
          <w:p w:rsidR="0037414C" w:rsidRPr="00466EF0" w:rsidRDefault="00466EF0" w:rsidP="00466EF0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lang w:val="ru-RU"/>
              </w:rPr>
              <w:t>10 см</w:t>
            </w:r>
          </w:p>
        </w:tc>
      </w:tr>
      <w:tr w:rsidR="0037414C" w:rsidRPr="00675E6F" w:rsidTr="00E46FE5">
        <w:trPr>
          <w:trHeight w:val="2255"/>
          <w:jc w:val="center"/>
        </w:trPr>
        <w:tc>
          <w:tcPr>
            <w:tcW w:w="3715" w:type="dxa"/>
            <w:vAlign w:val="center"/>
          </w:tcPr>
          <w:p w:rsidR="0037414C" w:rsidRDefault="0037414C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Внешний</w:t>
            </w:r>
            <w:r w:rsidR="00675E6F">
              <w:rPr>
                <w:rFonts w:asciiTheme="minorHAnsi" w:hAnsiTheme="minorHAnsi" w:cstheme="minorHAnsi"/>
                <w:sz w:val="24"/>
                <w:lang w:val="ru-RU"/>
              </w:rPr>
              <w:t xml:space="preserve"> диаметр рабочей поверхности</w:t>
            </w:r>
          </w:p>
        </w:tc>
        <w:tc>
          <w:tcPr>
            <w:tcW w:w="3543" w:type="dxa"/>
            <w:vAlign w:val="center"/>
          </w:tcPr>
          <w:p w:rsidR="00675E6F" w:rsidRDefault="00675E6F" w:rsidP="00E46FE5">
            <w:pPr>
              <w:ind w:left="34"/>
              <w:jc w:val="center"/>
            </w:pPr>
            <w:r>
              <w:object w:dxaOrig="2172" w:dyaOrig="1824">
                <v:shape id="_x0000_i1026" type="#_x0000_t75" style="width:108.75pt;height:91.5pt" o:ole="">
                  <v:imagedata r:id="rId14" o:title=""/>
                </v:shape>
                <o:OLEObject Type="Embed" ProgID="PBrush" ShapeID="_x0000_i1026" DrawAspect="Content" ObjectID="_1789999761" r:id="rId15"/>
              </w:object>
            </w:r>
          </w:p>
          <w:p w:rsidR="00466EF0" w:rsidRPr="00466EF0" w:rsidRDefault="00466EF0" w:rsidP="00E46FE5">
            <w:pPr>
              <w:ind w:left="34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lang w:val="ru-RU"/>
              </w:rPr>
              <w:t>12 см</w:t>
            </w:r>
          </w:p>
        </w:tc>
      </w:tr>
      <w:tr w:rsidR="00E46FE5" w:rsidRPr="00675E6F" w:rsidTr="00E46FE5">
        <w:trPr>
          <w:trHeight w:val="2392"/>
          <w:jc w:val="center"/>
        </w:trPr>
        <w:tc>
          <w:tcPr>
            <w:tcW w:w="3715" w:type="dxa"/>
            <w:vAlign w:val="center"/>
          </w:tcPr>
          <w:p w:rsidR="00E46FE5" w:rsidRDefault="00E46FE5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Размеры готового изделия</w:t>
            </w:r>
          </w:p>
        </w:tc>
        <w:tc>
          <w:tcPr>
            <w:tcW w:w="3543" w:type="dxa"/>
            <w:vAlign w:val="center"/>
          </w:tcPr>
          <w:p w:rsidR="00E46FE5" w:rsidRDefault="00E46FE5" w:rsidP="00E46FE5">
            <w:pPr>
              <w:ind w:left="34"/>
              <w:jc w:val="center"/>
            </w:pPr>
            <w:r>
              <w:object w:dxaOrig="3120" w:dyaOrig="1812">
                <v:shape id="_x0000_i1027" type="#_x0000_t75" style="width:156pt;height:90.75pt" o:ole="">
                  <v:imagedata r:id="rId16" o:title=""/>
                </v:shape>
                <o:OLEObject Type="Embed" ProgID="PBrush" ShapeID="_x0000_i1027" DrawAspect="Content" ObjectID="_1789999762" r:id="rId17"/>
              </w:object>
            </w:r>
          </w:p>
          <w:p w:rsidR="00466EF0" w:rsidRPr="00466EF0" w:rsidRDefault="00466EF0" w:rsidP="00E46FE5">
            <w:pPr>
              <w:ind w:left="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 </w:t>
            </w:r>
            <w:r>
              <w:t xml:space="preserve">x 7 </w:t>
            </w:r>
            <w:r>
              <w:rPr>
                <w:lang w:val="ru-RU"/>
              </w:rPr>
              <w:t>см</w:t>
            </w:r>
          </w:p>
        </w:tc>
      </w:tr>
      <w:tr w:rsidR="00E46FE5" w:rsidRPr="00675E6F" w:rsidTr="00E46FE5">
        <w:trPr>
          <w:trHeight w:val="423"/>
          <w:jc w:val="center"/>
        </w:trPr>
        <w:tc>
          <w:tcPr>
            <w:tcW w:w="3715" w:type="dxa"/>
            <w:vAlign w:val="center"/>
          </w:tcPr>
          <w:p w:rsidR="00E46FE5" w:rsidRPr="0037414C" w:rsidRDefault="00E46FE5" w:rsidP="00E46FE5">
            <w:pPr>
              <w:ind w:left="34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Габаритные размеры</w:t>
            </w:r>
            <w:r w:rsidRPr="0037414C">
              <w:rPr>
                <w:rFonts w:asciiTheme="minorHAnsi" w:hAnsiTheme="minorHAnsi" w:cstheme="minorHAnsi"/>
                <w:sz w:val="24"/>
              </w:rPr>
              <w:t>, мм</w:t>
            </w:r>
          </w:p>
        </w:tc>
        <w:tc>
          <w:tcPr>
            <w:tcW w:w="3543" w:type="dxa"/>
            <w:vAlign w:val="center"/>
          </w:tcPr>
          <w:p w:rsidR="00E46FE5" w:rsidRPr="0037414C" w:rsidRDefault="00E46FE5" w:rsidP="00E46FE5">
            <w:pPr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  <w:lang w:val="ru-RU"/>
              </w:rPr>
              <w:t>490*250*300</w:t>
            </w:r>
          </w:p>
        </w:tc>
      </w:tr>
    </w:tbl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1576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ЭКСПЛУАТАЦИЯ</w:t>
      </w:r>
      <w:bookmarkEnd w:id="6"/>
    </w:p>
    <w:p w:rsidR="00C26B7B" w:rsidRDefault="00C26B7B" w:rsidP="00C26B7B">
      <w:pPr>
        <w:rPr>
          <w:lang w:val="ru-RU" w:eastAsia="ru-RU"/>
        </w:rPr>
      </w:pPr>
    </w:p>
    <w:p w:rsidR="00C26B7B" w:rsidRDefault="00C26B7B" w:rsidP="00C26B7B">
      <w:pPr>
        <w:pStyle w:val="af3"/>
        <w:numPr>
          <w:ilvl w:val="0"/>
          <w:numId w:val="5"/>
        </w:numPr>
        <w:rPr>
          <w:rFonts w:asciiTheme="minorHAnsi" w:hAnsiTheme="minorHAnsi" w:cs="Arial"/>
          <w:sz w:val="24"/>
          <w:lang w:val="ru-RU"/>
        </w:rPr>
      </w:pPr>
      <w:r w:rsidRPr="00C26B7B">
        <w:rPr>
          <w:rFonts w:asciiTheme="minorHAnsi" w:hAnsiTheme="minorHAnsi" w:cs="Arial"/>
          <w:sz w:val="24"/>
          <w:lang w:val="ru-RU"/>
        </w:rPr>
        <w:t>Вафельницы предназначены только для приготовления мучных про</w:t>
      </w:r>
      <w:r>
        <w:rPr>
          <w:rFonts w:asciiTheme="minorHAnsi" w:hAnsiTheme="minorHAnsi" w:cs="Arial"/>
          <w:sz w:val="24"/>
          <w:lang w:val="ru-RU"/>
        </w:rPr>
        <w:t>дуктов и продуктов из крахмала</w:t>
      </w:r>
    </w:p>
    <w:p w:rsidR="00C26B7B" w:rsidRDefault="00C26B7B" w:rsidP="00C26B7B">
      <w:pPr>
        <w:pStyle w:val="af3"/>
        <w:numPr>
          <w:ilvl w:val="0"/>
          <w:numId w:val="5"/>
        </w:numPr>
        <w:rPr>
          <w:rFonts w:asciiTheme="minorHAnsi" w:hAnsiTheme="minorHAnsi" w:cs="Arial"/>
          <w:sz w:val="24"/>
          <w:lang w:val="ru-RU"/>
        </w:rPr>
      </w:pPr>
      <w:r w:rsidRPr="00C26B7B">
        <w:rPr>
          <w:rFonts w:asciiTheme="minorHAnsi" w:hAnsiTheme="minorHAnsi" w:cs="Arial"/>
          <w:sz w:val="24"/>
          <w:lang w:val="ru-RU"/>
        </w:rPr>
        <w:t xml:space="preserve">При работе с вафельницей не используйте острые предметы и аксессуары - они могут </w:t>
      </w:r>
      <w:r>
        <w:rPr>
          <w:rFonts w:asciiTheme="minorHAnsi" w:hAnsiTheme="minorHAnsi" w:cs="Arial"/>
          <w:sz w:val="24"/>
          <w:lang w:val="ru-RU"/>
        </w:rPr>
        <w:t>повредить жарочную поверхность</w:t>
      </w:r>
    </w:p>
    <w:p w:rsidR="00C26B7B" w:rsidRDefault="00C26B7B" w:rsidP="00C26B7B">
      <w:pPr>
        <w:pStyle w:val="af3"/>
        <w:numPr>
          <w:ilvl w:val="0"/>
          <w:numId w:val="5"/>
        </w:numPr>
        <w:rPr>
          <w:rFonts w:asciiTheme="minorHAnsi" w:hAnsiTheme="minorHAnsi" w:cs="Arial"/>
          <w:sz w:val="24"/>
          <w:lang w:val="ru-RU"/>
        </w:rPr>
      </w:pPr>
      <w:r w:rsidRPr="00C26B7B">
        <w:rPr>
          <w:rFonts w:asciiTheme="minorHAnsi" w:hAnsiTheme="minorHAnsi" w:cs="Arial"/>
          <w:sz w:val="24"/>
          <w:lang w:val="ru-RU"/>
        </w:rPr>
        <w:t>Старайтесь лишний раз не перекаливать рабочую поверхность – это поможет значительно увели</w:t>
      </w:r>
      <w:r>
        <w:rPr>
          <w:rFonts w:asciiTheme="minorHAnsi" w:hAnsiTheme="minorHAnsi" w:cs="Arial"/>
          <w:sz w:val="24"/>
          <w:lang w:val="ru-RU"/>
        </w:rPr>
        <w:t>чить срок службы оборудования</w:t>
      </w:r>
    </w:p>
    <w:p w:rsidR="00C26B7B" w:rsidRDefault="00006163" w:rsidP="00C26B7B">
      <w:pPr>
        <w:pStyle w:val="af3"/>
        <w:numPr>
          <w:ilvl w:val="0"/>
          <w:numId w:val="5"/>
        </w:numPr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</w:t>
      </w:r>
      <w:r w:rsidR="00C26B7B" w:rsidRPr="00C26B7B">
        <w:rPr>
          <w:rFonts w:asciiTheme="minorHAnsi" w:hAnsiTheme="minorHAnsi" w:cs="Arial"/>
          <w:sz w:val="24"/>
          <w:lang w:val="ru-RU"/>
        </w:rPr>
        <w:t xml:space="preserve"> процессе работы старайтесь мен</w:t>
      </w:r>
      <w:r w:rsidR="00C26B7B">
        <w:rPr>
          <w:rFonts w:asciiTheme="minorHAnsi" w:hAnsiTheme="minorHAnsi" w:cs="Arial"/>
          <w:sz w:val="24"/>
          <w:lang w:val="ru-RU"/>
        </w:rPr>
        <w:t>ьше держать вафельницу открытой</w:t>
      </w:r>
    </w:p>
    <w:p w:rsidR="00C26B7B" w:rsidRDefault="00006163" w:rsidP="00C26B7B">
      <w:pPr>
        <w:pStyle w:val="af3"/>
        <w:numPr>
          <w:ilvl w:val="0"/>
          <w:numId w:val="5"/>
        </w:numPr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Данная модель оснащена</w:t>
      </w:r>
      <w:r w:rsidR="00C26B7B" w:rsidRPr="00C26B7B">
        <w:rPr>
          <w:rFonts w:asciiTheme="minorHAnsi" w:hAnsiTheme="minorHAnsi" w:cs="Arial"/>
          <w:sz w:val="24"/>
          <w:lang w:val="ru-RU"/>
        </w:rPr>
        <w:t xml:space="preserve"> сетевой кнопкой «вкл/выкл» для в</w:t>
      </w:r>
      <w:r w:rsidR="00C26B7B">
        <w:rPr>
          <w:rFonts w:asciiTheme="minorHAnsi" w:hAnsiTheme="minorHAnsi" w:cs="Arial"/>
          <w:sz w:val="24"/>
          <w:lang w:val="ru-RU"/>
        </w:rPr>
        <w:t>ключения и выключения аппарата</w:t>
      </w:r>
    </w:p>
    <w:p w:rsidR="00C26B7B" w:rsidRPr="00C26B7B" w:rsidRDefault="00C26B7B" w:rsidP="00C26B7B">
      <w:pPr>
        <w:pStyle w:val="af3"/>
        <w:numPr>
          <w:ilvl w:val="0"/>
          <w:numId w:val="5"/>
        </w:numPr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Данная модель оснащена</w:t>
      </w:r>
      <w:r w:rsidRPr="00C26B7B">
        <w:rPr>
          <w:rFonts w:asciiTheme="minorHAnsi" w:hAnsiTheme="minorHAnsi" w:cs="Arial"/>
          <w:sz w:val="24"/>
          <w:lang w:val="ru-RU"/>
        </w:rPr>
        <w:t xml:space="preserve"> таймером. Таймер аппарата не отключает нагрев. Он служит в качестве оповещения о готовности в случае, если было задано время приготовления.</w:t>
      </w:r>
    </w:p>
    <w:p w:rsidR="00C26B7B" w:rsidRPr="00C26B7B" w:rsidRDefault="00C26B7B" w:rsidP="00C26B7B">
      <w:pPr>
        <w:rPr>
          <w:lang w:val="ru-RU" w:eastAsia="ru-RU"/>
        </w:rPr>
      </w:pP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Шаг 1.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Включите электропитание (вставьте вилку в розетку). В моделях, не оснащенных сетевой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кнопкой, после включения аппарата в сеть загорится световой индикатор, оповещающий о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включении аппарата.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Шаг 2.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Переведите сетевую кнопку в положение «вкл» для включения аппарата. Загорится световой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индикатор, оповещающий о включении а</w:t>
      </w:r>
      <w:r>
        <w:rPr>
          <w:rFonts w:asciiTheme="minorHAnsi" w:hAnsiTheme="minorHAnsi" w:cstheme="minorHAnsi"/>
          <w:sz w:val="24"/>
          <w:lang w:val="ru-RU" w:eastAsia="ru-RU"/>
        </w:rPr>
        <w:t>ппарата.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Шаг 3.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Поверните ручку термостата в положение, соответствующее т</w:t>
      </w:r>
      <w:r>
        <w:rPr>
          <w:rFonts w:asciiTheme="minorHAnsi" w:hAnsiTheme="minorHAnsi" w:cstheme="minorHAnsi"/>
          <w:sz w:val="24"/>
          <w:lang w:val="ru-RU" w:eastAsia="ru-RU"/>
        </w:rPr>
        <w:t xml:space="preserve">ребуемому значению температуры. </w:t>
      </w:r>
      <w:r w:rsidRPr="00006163">
        <w:rPr>
          <w:rFonts w:asciiTheme="minorHAnsi" w:hAnsiTheme="minorHAnsi" w:cstheme="minorHAnsi"/>
          <w:sz w:val="24"/>
          <w:lang w:val="ru-RU" w:eastAsia="ru-RU"/>
        </w:rPr>
        <w:t xml:space="preserve">При этом должен загореться световой индикатор, </w:t>
      </w:r>
      <w:r>
        <w:rPr>
          <w:rFonts w:asciiTheme="minorHAnsi" w:hAnsiTheme="minorHAnsi" w:cstheme="minorHAnsi"/>
          <w:sz w:val="24"/>
          <w:lang w:val="ru-RU" w:eastAsia="ru-RU"/>
        </w:rPr>
        <w:t xml:space="preserve">оповещающий о том, что включены </w:t>
      </w:r>
      <w:r w:rsidRPr="00006163">
        <w:rPr>
          <w:rFonts w:asciiTheme="minorHAnsi" w:hAnsiTheme="minorHAnsi" w:cstheme="minorHAnsi"/>
          <w:sz w:val="24"/>
          <w:lang w:val="ru-RU" w:eastAsia="ru-RU"/>
        </w:rPr>
        <w:t>нагревательные элементы. Не рекомендуется устанав</w:t>
      </w:r>
      <w:r>
        <w:rPr>
          <w:rFonts w:asciiTheme="minorHAnsi" w:hAnsiTheme="minorHAnsi" w:cstheme="minorHAnsi"/>
          <w:sz w:val="24"/>
          <w:lang w:val="ru-RU" w:eastAsia="ru-RU"/>
        </w:rPr>
        <w:t xml:space="preserve">ливать температуру на максимум, </w:t>
      </w:r>
      <w:r w:rsidRPr="00006163">
        <w:rPr>
          <w:rFonts w:asciiTheme="minorHAnsi" w:hAnsiTheme="minorHAnsi" w:cstheme="minorHAnsi"/>
          <w:sz w:val="24"/>
          <w:lang w:val="ru-RU" w:eastAsia="ru-RU"/>
        </w:rPr>
        <w:t xml:space="preserve">поскольку по окончанию нагрева подача напряжения </w:t>
      </w:r>
      <w:r>
        <w:rPr>
          <w:rFonts w:asciiTheme="minorHAnsi" w:hAnsiTheme="minorHAnsi" w:cstheme="minorHAnsi"/>
          <w:sz w:val="24"/>
          <w:lang w:val="ru-RU" w:eastAsia="ru-RU"/>
        </w:rPr>
        <w:t xml:space="preserve">на ТЭН прекращается, но сам ТЭН </w:t>
      </w:r>
      <w:r w:rsidRPr="00006163">
        <w:rPr>
          <w:rFonts w:asciiTheme="minorHAnsi" w:hAnsiTheme="minorHAnsi" w:cstheme="minorHAnsi"/>
          <w:sz w:val="24"/>
          <w:lang w:val="ru-RU" w:eastAsia="ru-RU"/>
        </w:rPr>
        <w:t>некоторое время продолжает нагревать поверхность по инерции, пока его температура не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опустится. По достижении заданной температуры, термостат в автоматическом режиме будет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отключать и снова включать подачу электропитания, тем самым регулируя температуру. При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этом световой индикатор будет загораться и гаснуть.</w:t>
      </w:r>
      <w:r w:rsidR="0075338C">
        <w:rPr>
          <w:rFonts w:asciiTheme="minorHAnsi" w:hAnsiTheme="minorHAnsi" w:cstheme="minorHAnsi"/>
          <w:sz w:val="24"/>
          <w:lang w:val="ru-RU" w:eastAsia="ru-RU"/>
        </w:rPr>
        <w:t xml:space="preserve"> Аппарат позволяет регулировать температуру в диапазоне от 0 до </w:t>
      </w:r>
      <w:r w:rsidR="0075338C" w:rsidRPr="0075338C">
        <w:rPr>
          <w:rFonts w:asciiTheme="minorHAnsi" w:hAnsiTheme="minorHAnsi" w:cstheme="minorHAnsi"/>
          <w:sz w:val="24"/>
          <w:lang w:val="ru-RU" w:eastAsia="ru-RU"/>
        </w:rPr>
        <w:t xml:space="preserve">250 </w:t>
      </w:r>
      <w:r w:rsidR="00741EB8" w:rsidRPr="007338EF">
        <w:rPr>
          <w:rFonts w:asciiTheme="minorHAnsi" w:hAnsiTheme="minorHAnsi" w:cstheme="minorHAnsi"/>
          <w:sz w:val="24"/>
          <w:lang w:val="ru-RU"/>
        </w:rPr>
        <w:t>°C</w:t>
      </w:r>
      <w:r w:rsidR="0075338C">
        <w:rPr>
          <w:rFonts w:asciiTheme="minorHAnsi" w:hAnsiTheme="minorHAnsi" w:cstheme="minorHAnsi"/>
          <w:sz w:val="24"/>
          <w:lang w:val="ru-RU" w:eastAsia="ru-RU"/>
        </w:rPr>
        <w:t xml:space="preserve"> с шагом </w:t>
      </w:r>
      <w:r w:rsidR="0075338C" w:rsidRPr="0075338C">
        <w:rPr>
          <w:rFonts w:asciiTheme="minorHAnsi" w:hAnsiTheme="minorHAnsi" w:cstheme="minorHAnsi"/>
          <w:sz w:val="24"/>
          <w:lang w:val="ru-RU" w:eastAsia="ru-RU"/>
        </w:rPr>
        <w:t xml:space="preserve">25 </w:t>
      </w:r>
      <w:r w:rsidR="00741EB8" w:rsidRPr="007338EF">
        <w:rPr>
          <w:rFonts w:asciiTheme="minorHAnsi" w:hAnsiTheme="minorHAnsi" w:cstheme="minorHAnsi"/>
          <w:sz w:val="24"/>
          <w:lang w:val="ru-RU"/>
        </w:rPr>
        <w:t>°C</w:t>
      </w:r>
      <w:r w:rsidR="0075338C">
        <w:rPr>
          <w:rFonts w:ascii="Cambria Math" w:hAnsi="Cambria Math" w:cs="Cambria Math"/>
          <w:lang w:val="ru-RU"/>
        </w:rPr>
        <w:t>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Шаг 4.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После первичного нагрева и отключения сигнальной лампы подождите 10-15 минут для</w:t>
      </w:r>
    </w:p>
    <w:p w:rsid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равномерного прогрева поверхности.</w:t>
      </w:r>
    </w:p>
    <w:p w:rsidR="002E1BA7" w:rsidRDefault="002E1BA7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>
        <w:rPr>
          <w:rFonts w:asciiTheme="minorHAnsi" w:hAnsiTheme="minorHAnsi" w:cstheme="minorHAnsi"/>
          <w:sz w:val="24"/>
          <w:lang w:val="ru-RU" w:eastAsia="ru-RU"/>
        </w:rPr>
        <w:t>Шаг 5</w:t>
      </w:r>
    </w:p>
    <w:p w:rsidR="002E1BA7" w:rsidRPr="00006163" w:rsidRDefault="002E1BA7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>
        <w:rPr>
          <w:rFonts w:asciiTheme="minorHAnsi" w:hAnsiTheme="minorHAnsi" w:cstheme="minorHAnsi"/>
          <w:sz w:val="24"/>
          <w:lang w:val="ru-RU" w:eastAsia="ru-RU"/>
        </w:rPr>
        <w:t>По достижению требуемой температуры смажьте рабочую поверхность</w:t>
      </w:r>
      <w:r w:rsidR="000333F6">
        <w:rPr>
          <w:rFonts w:asciiTheme="minorHAnsi" w:hAnsiTheme="minorHAnsi" w:cstheme="minorHAnsi"/>
          <w:sz w:val="24"/>
          <w:lang w:val="ru-RU" w:eastAsia="ru-RU"/>
        </w:rPr>
        <w:t xml:space="preserve"> пищевым</w:t>
      </w:r>
      <w:r>
        <w:rPr>
          <w:rFonts w:asciiTheme="minorHAnsi" w:hAnsiTheme="minorHAnsi" w:cstheme="minorHAnsi"/>
          <w:sz w:val="24"/>
          <w:lang w:val="ru-RU" w:eastAsia="ru-RU"/>
        </w:rPr>
        <w:t xml:space="preserve"> растительным маслом, разместите в форму тесто с </w:t>
      </w:r>
      <w:r w:rsidR="000333F6">
        <w:rPr>
          <w:rFonts w:asciiTheme="minorHAnsi" w:hAnsiTheme="minorHAnsi" w:cstheme="minorHAnsi"/>
          <w:sz w:val="24"/>
          <w:lang w:val="ru-RU" w:eastAsia="ru-RU"/>
        </w:rPr>
        <w:t xml:space="preserve">начинкой, </w:t>
      </w:r>
      <w:r>
        <w:rPr>
          <w:rFonts w:asciiTheme="minorHAnsi" w:hAnsiTheme="minorHAnsi" w:cstheme="minorHAnsi"/>
          <w:sz w:val="24"/>
          <w:lang w:val="ru-RU" w:eastAsia="ru-RU"/>
        </w:rPr>
        <w:t>накройте ее сверху крышкой</w:t>
      </w:r>
      <w:r w:rsidR="000333F6">
        <w:rPr>
          <w:rFonts w:asciiTheme="minorHAnsi" w:hAnsiTheme="minorHAnsi" w:cstheme="minorHAnsi"/>
          <w:sz w:val="24"/>
          <w:lang w:val="ru-RU" w:eastAsia="ru-RU"/>
        </w:rPr>
        <w:t xml:space="preserve"> и заблокируйте с помощью рукоятки</w:t>
      </w:r>
      <w:r>
        <w:rPr>
          <w:rFonts w:asciiTheme="minorHAnsi" w:hAnsiTheme="minorHAnsi" w:cstheme="minorHAnsi"/>
          <w:sz w:val="24"/>
          <w:lang w:val="ru-RU" w:eastAsia="ru-RU"/>
        </w:rPr>
        <w:t>. Установите таймер</w:t>
      </w:r>
      <w:r w:rsidR="000333F6">
        <w:rPr>
          <w:rFonts w:asciiTheme="minorHAnsi" w:hAnsiTheme="minorHAnsi" w:cstheme="minorHAnsi"/>
          <w:sz w:val="24"/>
          <w:lang w:val="ru-RU" w:eastAsia="ru-RU"/>
        </w:rPr>
        <w:t xml:space="preserve"> в диапаз</w:t>
      </w:r>
      <w:r>
        <w:rPr>
          <w:rFonts w:asciiTheme="minorHAnsi" w:hAnsiTheme="minorHAnsi" w:cstheme="minorHAnsi"/>
          <w:sz w:val="24"/>
          <w:lang w:val="ru-RU" w:eastAsia="ru-RU"/>
        </w:rPr>
        <w:t>оне от 0 до 5 минут согл</w:t>
      </w:r>
      <w:r w:rsidR="000333F6">
        <w:rPr>
          <w:rFonts w:asciiTheme="minorHAnsi" w:hAnsiTheme="minorHAnsi" w:cstheme="minorHAnsi"/>
          <w:sz w:val="24"/>
          <w:lang w:val="ru-RU" w:eastAsia="ru-RU"/>
        </w:rPr>
        <w:t>а</w:t>
      </w:r>
      <w:r>
        <w:rPr>
          <w:rFonts w:asciiTheme="minorHAnsi" w:hAnsiTheme="minorHAnsi" w:cstheme="minorHAnsi"/>
          <w:sz w:val="24"/>
          <w:lang w:val="ru-RU" w:eastAsia="ru-RU"/>
        </w:rPr>
        <w:t>сно рецептуре</w:t>
      </w:r>
      <w:r w:rsidR="000333F6">
        <w:rPr>
          <w:rFonts w:asciiTheme="minorHAnsi" w:hAnsiTheme="minorHAnsi" w:cstheme="minorHAnsi"/>
          <w:sz w:val="24"/>
          <w:lang w:val="ru-RU" w:eastAsia="ru-RU"/>
        </w:rPr>
        <w:t>. После звукового сигнала, откройте крышку и достаньте готовое изделие.</w:t>
      </w:r>
      <w:r>
        <w:rPr>
          <w:rFonts w:asciiTheme="minorHAnsi" w:hAnsiTheme="minorHAnsi" w:cstheme="minorHAnsi"/>
          <w:sz w:val="24"/>
          <w:lang w:val="ru-RU" w:eastAsia="ru-RU"/>
        </w:rPr>
        <w:t xml:space="preserve">  </w:t>
      </w:r>
    </w:p>
    <w:p w:rsidR="00006163" w:rsidRPr="00006163" w:rsidRDefault="000333F6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>
        <w:rPr>
          <w:rFonts w:asciiTheme="minorHAnsi" w:hAnsiTheme="minorHAnsi" w:cstheme="minorHAnsi"/>
          <w:sz w:val="24"/>
          <w:lang w:val="ru-RU" w:eastAsia="ru-RU"/>
        </w:rPr>
        <w:t>Шаг 6</w:t>
      </w:r>
      <w:r w:rsidR="00006163" w:rsidRPr="00006163">
        <w:rPr>
          <w:rFonts w:asciiTheme="minorHAnsi" w:hAnsiTheme="minorHAnsi" w:cstheme="minorHAnsi"/>
          <w:sz w:val="24"/>
          <w:lang w:val="ru-RU" w:eastAsia="ru-RU"/>
        </w:rPr>
        <w:t>.</w:t>
      </w:r>
    </w:p>
    <w:p w:rsidR="00006163" w:rsidRPr="0000616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Завершив работу, переведите термостат на минимальное значе</w:t>
      </w:r>
      <w:r w:rsidR="0075338C">
        <w:rPr>
          <w:rFonts w:asciiTheme="minorHAnsi" w:hAnsiTheme="minorHAnsi" w:cstheme="minorHAnsi"/>
          <w:sz w:val="24"/>
          <w:lang w:val="ru-RU" w:eastAsia="ru-RU"/>
        </w:rPr>
        <w:t xml:space="preserve">ние и переведите сетевую кнопку </w:t>
      </w:r>
      <w:r w:rsidRPr="00006163">
        <w:rPr>
          <w:rFonts w:asciiTheme="minorHAnsi" w:hAnsiTheme="minorHAnsi" w:cstheme="minorHAnsi"/>
          <w:sz w:val="24"/>
          <w:lang w:val="ru-RU" w:eastAsia="ru-RU"/>
        </w:rPr>
        <w:t>в положение «выкл», при этом кнопка погаснет.</w:t>
      </w:r>
    </w:p>
    <w:p w:rsidR="00006163" w:rsidRPr="00006163" w:rsidRDefault="000333F6" w:rsidP="00006163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 w:eastAsia="ru-RU"/>
        </w:rPr>
      </w:pPr>
      <w:r>
        <w:rPr>
          <w:rFonts w:asciiTheme="minorHAnsi" w:hAnsiTheme="minorHAnsi" w:cstheme="minorHAnsi"/>
          <w:sz w:val="24"/>
          <w:lang w:val="ru-RU" w:eastAsia="ru-RU"/>
        </w:rPr>
        <w:t>Шаг 7</w:t>
      </w:r>
      <w:r w:rsidR="00006163" w:rsidRPr="00006163">
        <w:rPr>
          <w:rFonts w:asciiTheme="minorHAnsi" w:hAnsiTheme="minorHAnsi" w:cstheme="minorHAnsi"/>
          <w:sz w:val="24"/>
          <w:lang w:val="ru-RU" w:eastAsia="ru-RU"/>
        </w:rPr>
        <w:t>.</w:t>
      </w:r>
    </w:p>
    <w:p w:rsidR="00CE0DE3" w:rsidRDefault="00006163" w:rsidP="0000616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006163">
        <w:rPr>
          <w:rFonts w:asciiTheme="minorHAnsi" w:hAnsiTheme="minorHAnsi" w:cstheme="minorHAnsi"/>
          <w:sz w:val="24"/>
          <w:lang w:val="ru-RU" w:eastAsia="ru-RU"/>
        </w:rPr>
        <w:t>Отключите аппарат от сети электропитания.</w:t>
      </w:r>
    </w:p>
    <w:p w:rsidR="00006163" w:rsidRDefault="0000616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1577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lastRenderedPageBreak/>
        <w:t>УХОД И ОБСЛУЖИВАНИЕ</w:t>
      </w:r>
      <w:bookmarkEnd w:id="7"/>
    </w:p>
    <w:p w:rsidR="00CE0DE3" w:rsidRDefault="00A47845">
      <w:pPr>
        <w:widowControl/>
        <w:jc w:val="left"/>
        <w:rPr>
          <w:rFonts w:asciiTheme="minorHAnsi" w:eastAsiaTheme="minorHAnsi" w:hAnsiTheme="minorHAnsi" w:cs="Calibri,Bold"/>
          <w:bCs/>
          <w:sz w:val="24"/>
          <w:lang w:val="ru-RU" w:eastAsia="en-US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  <w:r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>
        <w:rPr>
          <w:rFonts w:asciiTheme="minorHAnsi" w:eastAsiaTheme="minorHAnsi" w:hAnsiTheme="minorHAnsi" w:cs="Calibri,Bold"/>
          <w:bCs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CE0DE3" w:rsidRDefault="00A47845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hAnsiTheme="minorHAnsi" w:cs="Arial"/>
          <w:color w:val="auto"/>
          <w:lang w:eastAsia="zh-CN"/>
        </w:rPr>
        <w:t>з</w:t>
      </w:r>
      <w:r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CE0DE3" w:rsidRDefault="00A47845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hAnsiTheme="minorHAnsi" w:cs="Arial"/>
          <w:color w:val="auto"/>
          <w:lang w:eastAsia="zh-CN"/>
        </w:rPr>
        <w:t>з</w:t>
      </w:r>
      <w:r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CE0DE3" w:rsidRDefault="00A47845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hAnsiTheme="minorHAnsi" w:cs="Arial"/>
          <w:color w:val="auto"/>
          <w:lang w:eastAsia="zh-CN"/>
        </w:rPr>
        <w:t>з</w:t>
      </w:r>
      <w:r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CE0DE3" w:rsidRDefault="00A4784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 xml:space="preserve">ВАЖНО: </w:t>
      </w:r>
      <w:r>
        <w:rPr>
          <w:rFonts w:asciiTheme="minorHAnsi" w:hAnsiTheme="minorHAnsi" w:cs="Arial"/>
          <w:sz w:val="24"/>
          <w:lang w:val="ru-RU"/>
        </w:rPr>
        <w:t>если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</w:p>
    <w:p w:rsidR="00CE0DE3" w:rsidRDefault="00A4784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CE0DE3" w:rsidRDefault="00A47845">
      <w:pPr>
        <w:pStyle w:val="af3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Выключите оборудование и отсоедините его от сети питания.</w:t>
      </w:r>
    </w:p>
    <w:p w:rsidR="00CE0DE3" w:rsidRDefault="00A47845">
      <w:pPr>
        <w:pStyle w:val="af3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Дайте оборудованию остыть.</w:t>
      </w:r>
    </w:p>
    <w:p w:rsidR="00CE0DE3" w:rsidRDefault="00A47845">
      <w:pPr>
        <w:pStyle w:val="af3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мягкую тряпку или салфетку. </w:t>
      </w:r>
    </w:p>
    <w:p w:rsidR="00CE0DE3" w:rsidRDefault="00CE0DE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CE0DE3" w:rsidRDefault="00A47845" w:rsidP="00BA6592">
      <w:pPr>
        <w:numPr>
          <w:ilvl w:val="1"/>
          <w:numId w:val="0"/>
        </w:numPr>
        <w:spacing w:line="276" w:lineRule="auto"/>
        <w:contextualSpacing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 xml:space="preserve">СОВЕТ: </w:t>
      </w:r>
      <w:r>
        <w:rPr>
          <w:rFonts w:asciiTheme="minorHAnsi" w:hAnsiTheme="minorHAnsi" w:cs="Arial"/>
          <w:sz w:val="24"/>
          <w:lang w:val="ru-RU"/>
        </w:rPr>
        <w:t xml:space="preserve">после каждого использования или в конце рабочей смены, произведя очистку оборудования, слегка смажьте рабочую поверхность устройства рафинированным растительным маслом или животным жиром. Данный уход за рабочей поверхностью значительно увеличит срок ее службы и сохранит антипригарные свойства. </w:t>
      </w:r>
    </w:p>
    <w:p w:rsidR="00CE0DE3" w:rsidRDefault="00CE0DE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CE0DE3" w:rsidRDefault="00A47845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f9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1578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>
        <w:rPr>
          <w:rStyle w:val="af9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CE0DE3" w:rsidRDefault="00A47845" w:rsidP="0075338C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Изделие следует перемещать с осторожностью, чтобы избежать ударов. Изделия в упаковке запрещается хранить на открытом воздухе в течение долгого времени, их следует поместить на хорошо проветриваемом складе, запрещается переворачивать. При хранении на временном складе необходимо предусмотреть меры по защите от дождя.</w:t>
      </w:r>
    </w:p>
    <w:p w:rsidR="002F69AB" w:rsidRDefault="002F69AB" w:rsidP="0075338C">
      <w:pPr>
        <w:rPr>
          <w:rFonts w:asciiTheme="minorHAnsi" w:hAnsiTheme="minorHAnsi"/>
          <w:sz w:val="24"/>
          <w:lang w:val="ru-RU"/>
        </w:rPr>
      </w:pPr>
    </w:p>
    <w:p w:rsidR="002F69AB" w:rsidRDefault="002F69AB" w:rsidP="0075338C">
      <w:pPr>
        <w:rPr>
          <w:rFonts w:asciiTheme="minorHAnsi" w:hAnsiTheme="minorHAnsi"/>
          <w:sz w:val="24"/>
          <w:lang w:val="ru-RU"/>
        </w:rPr>
      </w:pPr>
    </w:p>
    <w:p w:rsidR="00CE0DE3" w:rsidRDefault="00CE0DE3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/>
          <w:sz w:val="24"/>
          <w:lang w:val="ru-RU"/>
        </w:rPr>
      </w:pPr>
    </w:p>
    <w:p w:rsidR="00CE0DE3" w:rsidRDefault="00A47845">
      <w:pPr>
        <w:widowControl/>
        <w:spacing w:after="200" w:line="276" w:lineRule="auto"/>
        <w:jc w:val="left"/>
        <w:rPr>
          <w:rFonts w:asciiTheme="minorHAnsi" w:hAnsiTheme="minorHAnsi"/>
          <w:sz w:val="24"/>
          <w:vertAlign w:val="subscript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5761990</wp:posOffset>
            </wp:positionH>
            <wp:positionV relativeFrom="paragraph">
              <wp:posOffset>5739765</wp:posOffset>
            </wp:positionV>
            <wp:extent cx="404031" cy="395785"/>
            <wp:effectExtent l="19050" t="0" r="0" b="0"/>
            <wp:wrapNone/>
            <wp:docPr id="10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0DE3"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3B" w:rsidRDefault="00FF413B">
      <w:r>
        <w:separator/>
      </w:r>
    </w:p>
  </w:endnote>
  <w:endnote w:type="continuationSeparator" w:id="0">
    <w:p w:rsidR="00FF413B" w:rsidRDefault="00FF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CE0DE3" w:rsidRDefault="00A47845">
        <w:pPr>
          <w:pStyle w:val="af6"/>
          <w:jc w:val="center"/>
        </w:pPr>
        <w:r>
          <w:rPr>
            <w:rFonts w:asciiTheme="minorHAnsi" w:hAnsiTheme="minorHAnsi"/>
            <w:sz w:val="24"/>
          </w:rPr>
          <w:fldChar w:fldCharType="begin"/>
        </w:r>
        <w:r>
          <w:rPr>
            <w:rFonts w:asciiTheme="minorHAnsi" w:hAnsiTheme="minorHAnsi"/>
            <w:sz w:val="24"/>
          </w:rPr>
          <w:instrText xml:space="preserve"> PAGE   \* MERGEFORMAT </w:instrText>
        </w:r>
        <w:r>
          <w:rPr>
            <w:rFonts w:asciiTheme="minorHAnsi" w:hAnsiTheme="minorHAnsi"/>
            <w:sz w:val="24"/>
          </w:rPr>
          <w:fldChar w:fldCharType="separate"/>
        </w:r>
        <w:r w:rsidR="00073486">
          <w:rPr>
            <w:rFonts w:asciiTheme="minorHAnsi" w:hAnsiTheme="minorHAnsi"/>
            <w:noProof/>
            <w:sz w:val="24"/>
          </w:rPr>
          <w:t>6</w:t>
        </w:r>
        <w:r>
          <w:rPr>
            <w:rFonts w:asciiTheme="minorHAnsi" w:hAnsiTheme="minorHAnsi"/>
            <w:sz w:val="24"/>
          </w:rPr>
          <w:fldChar w:fldCharType="end"/>
        </w:r>
      </w:p>
    </w:sdtContent>
  </w:sdt>
  <w:p w:rsidR="00CE0DE3" w:rsidRDefault="00CE0DE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3B" w:rsidRDefault="00FF413B">
      <w:r>
        <w:separator/>
      </w:r>
    </w:p>
  </w:footnote>
  <w:footnote w:type="continuationSeparator" w:id="0">
    <w:p w:rsidR="00FF413B" w:rsidRDefault="00FF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CA3"/>
    <w:multiLevelType w:val="hybridMultilevel"/>
    <w:tmpl w:val="DABA934A"/>
    <w:lvl w:ilvl="0" w:tplc="ECA4F82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757A6336">
      <w:start w:val="1"/>
      <w:numFmt w:val="lowerLetter"/>
      <w:lvlText w:val="%2."/>
      <w:lvlJc w:val="left"/>
      <w:pPr>
        <w:ind w:left="3774" w:hanging="360"/>
      </w:pPr>
    </w:lvl>
    <w:lvl w:ilvl="2" w:tplc="8D9E5C8A">
      <w:start w:val="1"/>
      <w:numFmt w:val="lowerRoman"/>
      <w:lvlText w:val="%3."/>
      <w:lvlJc w:val="right"/>
      <w:pPr>
        <w:ind w:left="4494" w:hanging="180"/>
      </w:pPr>
    </w:lvl>
    <w:lvl w:ilvl="3" w:tplc="7944CB82">
      <w:start w:val="1"/>
      <w:numFmt w:val="decimal"/>
      <w:lvlText w:val="%4."/>
      <w:lvlJc w:val="left"/>
      <w:pPr>
        <w:ind w:left="5214" w:hanging="360"/>
      </w:pPr>
    </w:lvl>
    <w:lvl w:ilvl="4" w:tplc="E70C468A">
      <w:start w:val="1"/>
      <w:numFmt w:val="lowerLetter"/>
      <w:lvlText w:val="%5."/>
      <w:lvlJc w:val="left"/>
      <w:pPr>
        <w:ind w:left="5934" w:hanging="360"/>
      </w:pPr>
    </w:lvl>
    <w:lvl w:ilvl="5" w:tplc="794A9CF6">
      <w:start w:val="1"/>
      <w:numFmt w:val="lowerRoman"/>
      <w:lvlText w:val="%6."/>
      <w:lvlJc w:val="right"/>
      <w:pPr>
        <w:ind w:left="6654" w:hanging="180"/>
      </w:pPr>
    </w:lvl>
    <w:lvl w:ilvl="6" w:tplc="11380F0C">
      <w:start w:val="1"/>
      <w:numFmt w:val="decimal"/>
      <w:lvlText w:val="%7."/>
      <w:lvlJc w:val="left"/>
      <w:pPr>
        <w:ind w:left="7374" w:hanging="360"/>
      </w:pPr>
    </w:lvl>
    <w:lvl w:ilvl="7" w:tplc="AA2CCDD6">
      <w:start w:val="1"/>
      <w:numFmt w:val="lowerLetter"/>
      <w:lvlText w:val="%8."/>
      <w:lvlJc w:val="left"/>
      <w:pPr>
        <w:ind w:left="8094" w:hanging="360"/>
      </w:pPr>
    </w:lvl>
    <w:lvl w:ilvl="8" w:tplc="1BA00CF0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5AF2AB1"/>
    <w:multiLevelType w:val="hybridMultilevel"/>
    <w:tmpl w:val="7340EFE2"/>
    <w:lvl w:ilvl="0" w:tplc="6D58694E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3BFB"/>
    <w:multiLevelType w:val="multilevel"/>
    <w:tmpl w:val="0F241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EB34DC"/>
    <w:multiLevelType w:val="hybridMultilevel"/>
    <w:tmpl w:val="25A230EC"/>
    <w:lvl w:ilvl="0" w:tplc="44060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2A1EA">
      <w:start w:val="1"/>
      <w:numFmt w:val="lowerLetter"/>
      <w:lvlText w:val="%2."/>
      <w:lvlJc w:val="left"/>
      <w:pPr>
        <w:ind w:left="1440" w:hanging="360"/>
      </w:pPr>
    </w:lvl>
    <w:lvl w:ilvl="2" w:tplc="319237EE">
      <w:start w:val="1"/>
      <w:numFmt w:val="lowerRoman"/>
      <w:lvlText w:val="%3."/>
      <w:lvlJc w:val="right"/>
      <w:pPr>
        <w:ind w:left="2160" w:hanging="180"/>
      </w:pPr>
    </w:lvl>
    <w:lvl w:ilvl="3" w:tplc="F326C13C">
      <w:start w:val="1"/>
      <w:numFmt w:val="decimal"/>
      <w:lvlText w:val="%4."/>
      <w:lvlJc w:val="left"/>
      <w:pPr>
        <w:ind w:left="2880" w:hanging="360"/>
      </w:pPr>
    </w:lvl>
    <w:lvl w:ilvl="4" w:tplc="8D9894B0">
      <w:start w:val="1"/>
      <w:numFmt w:val="lowerLetter"/>
      <w:lvlText w:val="%5."/>
      <w:lvlJc w:val="left"/>
      <w:pPr>
        <w:ind w:left="3600" w:hanging="360"/>
      </w:pPr>
    </w:lvl>
    <w:lvl w:ilvl="5" w:tplc="B8947A4A">
      <w:start w:val="1"/>
      <w:numFmt w:val="lowerRoman"/>
      <w:lvlText w:val="%6."/>
      <w:lvlJc w:val="right"/>
      <w:pPr>
        <w:ind w:left="4320" w:hanging="180"/>
      </w:pPr>
    </w:lvl>
    <w:lvl w:ilvl="6" w:tplc="D3DC2916">
      <w:start w:val="1"/>
      <w:numFmt w:val="decimal"/>
      <w:lvlText w:val="%7."/>
      <w:lvlJc w:val="left"/>
      <w:pPr>
        <w:ind w:left="5040" w:hanging="360"/>
      </w:pPr>
    </w:lvl>
    <w:lvl w:ilvl="7" w:tplc="9BAED926">
      <w:start w:val="1"/>
      <w:numFmt w:val="lowerLetter"/>
      <w:lvlText w:val="%8."/>
      <w:lvlJc w:val="left"/>
      <w:pPr>
        <w:ind w:left="5760" w:hanging="360"/>
      </w:pPr>
    </w:lvl>
    <w:lvl w:ilvl="8" w:tplc="419C57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A78E4"/>
    <w:multiLevelType w:val="multilevel"/>
    <w:tmpl w:val="77AED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275F1E"/>
    <w:multiLevelType w:val="multilevel"/>
    <w:tmpl w:val="11CC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3"/>
    <w:rsid w:val="00006163"/>
    <w:rsid w:val="00007043"/>
    <w:rsid w:val="00014DEC"/>
    <w:rsid w:val="000333F6"/>
    <w:rsid w:val="00073486"/>
    <w:rsid w:val="000B053B"/>
    <w:rsid w:val="00171850"/>
    <w:rsid w:val="001D66E1"/>
    <w:rsid w:val="002E1BA7"/>
    <w:rsid w:val="002F69AB"/>
    <w:rsid w:val="0037414C"/>
    <w:rsid w:val="00466EF0"/>
    <w:rsid w:val="005A445C"/>
    <w:rsid w:val="006505D2"/>
    <w:rsid w:val="00675E6F"/>
    <w:rsid w:val="007338EF"/>
    <w:rsid w:val="00741EB8"/>
    <w:rsid w:val="0075338C"/>
    <w:rsid w:val="007B049C"/>
    <w:rsid w:val="00967C17"/>
    <w:rsid w:val="00A47845"/>
    <w:rsid w:val="00BA6592"/>
    <w:rsid w:val="00C26B7B"/>
    <w:rsid w:val="00CE0DE3"/>
    <w:rsid w:val="00D06C1F"/>
    <w:rsid w:val="00DD420B"/>
    <w:rsid w:val="00E46FE5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132B3-87CE-4717-8362-F7B6A50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hAnsi="Times New Roman" w:cs="Times New Roman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/>
      <w:jc w:val="left"/>
      <w:outlineLvl w:val="2"/>
    </w:pPr>
    <w:rPr>
      <w:rFonts w:eastAsia="Times New Roman"/>
      <w:b/>
      <w:sz w:val="22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longtext1">
    <w:name w:val="long_text1"/>
    <w:rPr>
      <w:sz w:val="20"/>
      <w:szCs w:val="20"/>
    </w:rPr>
  </w:style>
  <w:style w:type="character" w:customStyle="1" w:styleId="shorttext1">
    <w:name w:val="short_text1"/>
    <w:rPr>
      <w:sz w:val="29"/>
      <w:szCs w:val="29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Pr>
      <w:rFonts w:ascii="Times New Roman" w:eastAsia="SimSun" w:hAnsi="Times New Roman" w:cs="Times New Roman"/>
      <w:sz w:val="21"/>
      <w:szCs w:val="24"/>
      <w:lang w:val="en-US" w:eastAsia="zh-C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SimSun" w:hAnsi="Times New Roman" w:cs="Times New Roman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243F60" w:themeColor="accent1" w:themeShade="7F"/>
      <w:sz w:val="24"/>
      <w:szCs w:val="24"/>
      <w:lang w:val="en-US"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f8">
    <w:name w:val="TOC Heading"/>
    <w:basedOn w:val="1"/>
    <w:next w:val="a"/>
    <w:uiPriority w:val="39"/>
    <w:semiHidden/>
    <w:unhideWhenUsed/>
    <w:qFormat/>
    <w:pPr>
      <w:widowControl/>
      <w:spacing w:line="276" w:lineRule="auto"/>
      <w:jc w:val="left"/>
      <w:outlineLvl w:val="9"/>
    </w:pPr>
    <w:rPr>
      <w:lang w:val="ru-RU" w:eastAsia="en-US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No Spacing"/>
    <w:uiPriority w:val="1"/>
    <w:qFormat/>
    <w:pPr>
      <w:widowControl w:val="0"/>
      <w:spacing w:after="0" w:line="240" w:lineRule="auto"/>
      <w:jc w:val="both"/>
    </w:pPr>
    <w:rPr>
      <w:rFonts w:ascii="Times New Roman" w:hAnsi="Times New Roman" w:cs="Times New Roman"/>
      <w:sz w:val="21"/>
      <w:szCs w:val="24"/>
      <w:lang w:val="en-US" w:eastAsia="zh-CN"/>
    </w:rPr>
  </w:style>
  <w:style w:type="paragraph" w:styleId="32">
    <w:name w:val="toc 3"/>
    <w:basedOn w:val="a"/>
    <w:next w:val="a"/>
    <w:uiPriority w:val="39"/>
    <w:unhideWhenUsed/>
    <w:pPr>
      <w:tabs>
        <w:tab w:val="left" w:pos="284"/>
        <w:tab w:val="right" w:leader="dot" w:pos="9781"/>
      </w:tabs>
      <w:spacing w:after="100"/>
    </w:p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26B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6B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0CD63-59E9-4109-A81A-E64E2658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Аленка</cp:lastModifiedBy>
  <cp:revision>2</cp:revision>
  <cp:lastPrinted>2024-06-12T11:03:00Z</cp:lastPrinted>
  <dcterms:created xsi:type="dcterms:W3CDTF">2024-10-09T14:23:00Z</dcterms:created>
  <dcterms:modified xsi:type="dcterms:W3CDTF">2024-10-09T14:23:00Z</dcterms:modified>
</cp:coreProperties>
</file>